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DPS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t</w:t>
      </w:r>
      <w:r w:rsidDel="00000000" w:rsidR="00000000" w:rsidRPr="00000000">
        <w:rPr>
          <w:rFonts w:ascii="Arial" w:cs="Arial" w:eastAsia="Arial" w:hAnsi="Arial"/>
          <w:sz w:val="24"/>
          <w:szCs w:val="24"/>
          <w:rtl w:val="0"/>
        </w:rPr>
        <w:t xml:space="preserve">wo</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C">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Fonts w:ascii="Arial" w:cs="Arial" w:eastAsia="Arial" w:hAnsi="Arial"/>
        <w:sz w:val="20"/>
        <w:szCs w:val="20"/>
        <w:rtl w:val="0"/>
      </w:rPr>
      <w:t xml:space="preserve">Model Version: v1.0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rp4qenlWWn+6RoPRANsDnpFKdg==">CgMxLjAyCGguZ2pkZ3hzMgloLjMwajB6bGwyCWguMWZvYjl0ZTIKaWQuM3pueXNoNzgAciExOTdpcHpDMVZoT1VWdW9HSlBPSk9NQXpiNExlcWNDWVM=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